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EC" w:rsidRDefault="00F469EC">
      <w:pPr>
        <w:pStyle w:val="BodyText"/>
        <w:rPr>
          <w:sz w:val="20"/>
        </w:rPr>
      </w:pPr>
    </w:p>
    <w:p w:rsidR="00E02910" w:rsidRDefault="00E02910">
      <w:pPr>
        <w:pStyle w:val="BodyText"/>
        <w:rPr>
          <w:sz w:val="20"/>
        </w:rPr>
      </w:pPr>
    </w:p>
    <w:p w:rsidR="00E02910" w:rsidRDefault="00E02910" w:rsidP="00E02910">
      <w:pPr>
        <w:spacing w:before="83" w:line="400" w:lineRule="auto"/>
        <w:ind w:left="140" w:right="1626"/>
        <w:rPr>
          <w:b/>
          <w:sz w:val="32"/>
        </w:rPr>
      </w:pPr>
      <w:r>
        <w:rPr>
          <w:b/>
          <w:sz w:val="32"/>
        </w:rPr>
        <w:t>(Peter.D /Vaterinary Medicine    /    11 Edition    )</w:t>
      </w:r>
    </w:p>
    <w:p w:rsidR="00F469EC" w:rsidRDefault="004E7230">
      <w:pPr>
        <w:pStyle w:val="Heading1"/>
        <w:spacing w:before="239"/>
        <w:ind w:left="1134"/>
      </w:pPr>
      <w:r>
        <w:t>Diseases of the Rumen, Reticulum and Omasum</w:t>
      </w:r>
    </w:p>
    <w:p w:rsidR="00F469EC" w:rsidRDefault="00F469EC">
      <w:pPr>
        <w:pStyle w:val="BodyText"/>
        <w:rPr>
          <w:b/>
          <w:sz w:val="20"/>
        </w:rPr>
      </w:pPr>
    </w:p>
    <w:p w:rsidR="00F469EC" w:rsidRDefault="00F469EC">
      <w:pPr>
        <w:pStyle w:val="BodyText"/>
        <w:rPr>
          <w:b/>
          <w:sz w:val="20"/>
        </w:rPr>
      </w:pPr>
    </w:p>
    <w:p w:rsidR="00F469EC" w:rsidRDefault="00F469EC">
      <w:pPr>
        <w:pStyle w:val="BodyText"/>
        <w:rPr>
          <w:b/>
          <w:sz w:val="20"/>
        </w:rPr>
      </w:pPr>
    </w:p>
    <w:p w:rsidR="00F469EC" w:rsidRDefault="004E7230">
      <w:pPr>
        <w:pStyle w:val="BodyText"/>
        <w:rPr>
          <w:b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119848</wp:posOffset>
            </wp:positionV>
            <wp:extent cx="3416587" cy="312915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587" cy="312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3408025</wp:posOffset>
            </wp:positionV>
            <wp:extent cx="3637736" cy="215274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7736" cy="215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9EC" w:rsidRDefault="00F469EC">
      <w:pPr>
        <w:pStyle w:val="BodyText"/>
        <w:spacing w:before="9"/>
        <w:rPr>
          <w:b/>
          <w:sz w:val="15"/>
        </w:rPr>
      </w:pPr>
    </w:p>
    <w:p w:rsidR="00F469EC" w:rsidRDefault="00F469EC">
      <w:pPr>
        <w:rPr>
          <w:sz w:val="15"/>
        </w:rPr>
        <w:sectPr w:rsidR="00F469EC">
          <w:headerReference w:type="default" r:id="rId9"/>
          <w:footerReference w:type="default" r:id="rId10"/>
          <w:type w:val="continuous"/>
          <w:pgSz w:w="12240" w:h="15840"/>
          <w:pgMar w:top="960" w:right="1720" w:bottom="1200" w:left="1700" w:header="749" w:footer="1002" w:gutter="0"/>
          <w:pgNumType w:start="1"/>
          <w:cols w:space="720"/>
        </w:sectPr>
      </w:pPr>
    </w:p>
    <w:p w:rsidR="00F469EC" w:rsidRDefault="00F469EC">
      <w:pPr>
        <w:pStyle w:val="BodyText"/>
        <w:rPr>
          <w:b/>
          <w:sz w:val="20"/>
        </w:rPr>
      </w:pPr>
    </w:p>
    <w:p w:rsidR="00F469EC" w:rsidRDefault="00F469EC">
      <w:pPr>
        <w:pStyle w:val="BodyText"/>
        <w:spacing w:before="10"/>
        <w:rPr>
          <w:b/>
          <w:sz w:val="20"/>
        </w:rPr>
      </w:pPr>
    </w:p>
    <w:p w:rsidR="00F469EC" w:rsidRDefault="004E7230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492922" cy="375304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922" cy="375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9EC" w:rsidRDefault="00F469EC">
      <w:pPr>
        <w:pStyle w:val="BodyText"/>
        <w:rPr>
          <w:b/>
          <w:sz w:val="20"/>
        </w:rPr>
      </w:pPr>
    </w:p>
    <w:p w:rsidR="00F469EC" w:rsidRDefault="00F469EC">
      <w:pPr>
        <w:pStyle w:val="BodyText"/>
        <w:rPr>
          <w:b/>
          <w:sz w:val="20"/>
        </w:rPr>
      </w:pPr>
    </w:p>
    <w:p w:rsidR="00F469EC" w:rsidRDefault="00F469EC">
      <w:pPr>
        <w:pStyle w:val="BodyText"/>
        <w:rPr>
          <w:b/>
          <w:sz w:val="20"/>
        </w:rPr>
      </w:pPr>
    </w:p>
    <w:p w:rsidR="00F469EC" w:rsidRDefault="00F469EC">
      <w:pPr>
        <w:pStyle w:val="BodyText"/>
        <w:rPr>
          <w:b/>
          <w:sz w:val="20"/>
        </w:rPr>
      </w:pPr>
    </w:p>
    <w:p w:rsidR="00F469EC" w:rsidRDefault="00F469EC">
      <w:pPr>
        <w:pStyle w:val="BodyText"/>
        <w:rPr>
          <w:b/>
          <w:sz w:val="20"/>
        </w:rPr>
      </w:pPr>
    </w:p>
    <w:p w:rsidR="00F469EC" w:rsidRDefault="00F469EC">
      <w:pPr>
        <w:pStyle w:val="BodyText"/>
        <w:rPr>
          <w:b/>
          <w:sz w:val="20"/>
        </w:rPr>
      </w:pPr>
    </w:p>
    <w:p w:rsidR="00F469EC" w:rsidRDefault="00F469EC">
      <w:pPr>
        <w:pStyle w:val="BodyText"/>
        <w:rPr>
          <w:b/>
          <w:sz w:val="20"/>
        </w:rPr>
      </w:pPr>
    </w:p>
    <w:p w:rsidR="00F469EC" w:rsidRDefault="00F469EC">
      <w:pPr>
        <w:pStyle w:val="BodyText"/>
        <w:rPr>
          <w:b/>
          <w:sz w:val="20"/>
        </w:rPr>
      </w:pPr>
    </w:p>
    <w:p w:rsidR="00F469EC" w:rsidRDefault="00F469EC">
      <w:pPr>
        <w:pStyle w:val="BodyText"/>
        <w:rPr>
          <w:b/>
          <w:sz w:val="16"/>
        </w:rPr>
      </w:pPr>
    </w:p>
    <w:p w:rsidR="00F469EC" w:rsidRDefault="004E7230">
      <w:pPr>
        <w:spacing w:before="86"/>
        <w:ind w:left="100"/>
        <w:rPr>
          <w:b/>
          <w:sz w:val="32"/>
        </w:rPr>
      </w:pPr>
      <w:r>
        <w:rPr>
          <w:b/>
          <w:sz w:val="32"/>
        </w:rPr>
        <w:t>SIMPLE INDIGESTION</w:t>
      </w:r>
    </w:p>
    <w:p w:rsidR="00F469EC" w:rsidRDefault="004E7230">
      <w:pPr>
        <w:pStyle w:val="BodyText"/>
        <w:spacing w:before="246"/>
        <w:ind w:left="100"/>
      </w:pPr>
      <w:r>
        <w:t>ETIOLOGY:</w:t>
      </w:r>
    </w:p>
    <w:p w:rsidR="00F469EC" w:rsidRDefault="004E7230">
      <w:pPr>
        <w:pStyle w:val="ListParagraph"/>
        <w:numPr>
          <w:ilvl w:val="0"/>
          <w:numId w:val="7"/>
        </w:numPr>
        <w:tabs>
          <w:tab w:val="left" w:pos="821"/>
        </w:tabs>
        <w:spacing w:before="256" w:line="276" w:lineRule="auto"/>
        <w:ind w:right="127"/>
        <w:jc w:val="both"/>
        <w:rPr>
          <w:sz w:val="32"/>
        </w:rPr>
      </w:pPr>
      <w:r>
        <w:rPr>
          <w:sz w:val="32"/>
        </w:rPr>
        <w:t>variability in quality and the large amounts of feed consumed in dairy cattle and stall-fed beef</w:t>
      </w:r>
      <w:r>
        <w:rPr>
          <w:spacing w:val="-8"/>
          <w:sz w:val="32"/>
        </w:rPr>
        <w:t xml:space="preserve"> </w:t>
      </w:r>
      <w:r>
        <w:rPr>
          <w:sz w:val="32"/>
        </w:rPr>
        <w:t>cattle</w:t>
      </w:r>
    </w:p>
    <w:p w:rsidR="00F469EC" w:rsidRDefault="004E7230">
      <w:pPr>
        <w:pStyle w:val="ListParagraph"/>
        <w:numPr>
          <w:ilvl w:val="0"/>
          <w:numId w:val="7"/>
        </w:numPr>
        <w:tabs>
          <w:tab w:val="left" w:pos="821"/>
        </w:tabs>
        <w:spacing w:line="276" w:lineRule="auto"/>
        <w:ind w:right="116"/>
        <w:jc w:val="both"/>
        <w:rPr>
          <w:sz w:val="32"/>
        </w:rPr>
      </w:pPr>
      <w:r>
        <w:rPr>
          <w:sz w:val="32"/>
        </w:rPr>
        <w:t>indigestible roughage, particularly when the protein intake is low, moldy, overheated and frosted feeds, and moderate excesses of grain and concentrate intake in pastured beef cattle or</w:t>
      </w:r>
      <w:r>
        <w:rPr>
          <w:spacing w:val="-5"/>
          <w:sz w:val="32"/>
        </w:rPr>
        <w:t xml:space="preserve"> </w:t>
      </w:r>
      <w:r>
        <w:rPr>
          <w:sz w:val="32"/>
        </w:rPr>
        <w:t>sheep.</w:t>
      </w:r>
    </w:p>
    <w:p w:rsidR="00F469EC" w:rsidRDefault="00F469EC">
      <w:pPr>
        <w:spacing w:line="276" w:lineRule="auto"/>
        <w:jc w:val="both"/>
        <w:rPr>
          <w:sz w:val="32"/>
        </w:rPr>
        <w:sectPr w:rsidR="00F469EC">
          <w:pgSz w:w="12240" w:h="15840"/>
          <w:pgMar w:top="960" w:right="1680" w:bottom="1200" w:left="1700" w:header="749" w:footer="1002" w:gutter="0"/>
          <w:cols w:space="720"/>
        </w:sectPr>
      </w:pPr>
    </w:p>
    <w:p w:rsidR="00F469EC" w:rsidRDefault="00F469EC">
      <w:pPr>
        <w:pStyle w:val="BodyText"/>
        <w:rPr>
          <w:sz w:val="20"/>
        </w:rPr>
      </w:pPr>
    </w:p>
    <w:p w:rsidR="00F469EC" w:rsidRDefault="004E7230">
      <w:pPr>
        <w:pStyle w:val="BodyText"/>
        <w:spacing w:before="232"/>
        <w:ind w:left="100"/>
      </w:pPr>
      <w:r>
        <w:t>PATHOGENESIS</w:t>
      </w:r>
    </w:p>
    <w:p w:rsidR="00F469EC" w:rsidRDefault="004E7230">
      <w:pPr>
        <w:pStyle w:val="ListParagraph"/>
        <w:numPr>
          <w:ilvl w:val="0"/>
          <w:numId w:val="6"/>
        </w:numPr>
        <w:tabs>
          <w:tab w:val="left" w:pos="821"/>
        </w:tabs>
        <w:spacing w:before="255"/>
        <w:rPr>
          <w:sz w:val="32"/>
        </w:rPr>
      </w:pPr>
      <w:r>
        <w:rPr>
          <w:sz w:val="32"/>
        </w:rPr>
        <w:t>dietary</w:t>
      </w:r>
      <w:r>
        <w:rPr>
          <w:spacing w:val="-8"/>
          <w:sz w:val="32"/>
        </w:rPr>
        <w:t xml:space="preserve"> </w:t>
      </w:r>
      <w:r>
        <w:rPr>
          <w:sz w:val="32"/>
        </w:rPr>
        <w:t>abnormality</w:t>
      </w:r>
    </w:p>
    <w:p w:rsidR="00F469EC" w:rsidRDefault="004E7230">
      <w:pPr>
        <w:pStyle w:val="ListParagraph"/>
        <w:numPr>
          <w:ilvl w:val="0"/>
          <w:numId w:val="6"/>
        </w:numPr>
        <w:tabs>
          <w:tab w:val="left" w:pos="821"/>
        </w:tabs>
        <w:spacing w:before="54" w:line="276" w:lineRule="auto"/>
        <w:ind w:right="118"/>
        <w:jc w:val="both"/>
        <w:rPr>
          <w:sz w:val="32"/>
        </w:rPr>
      </w:pPr>
      <w:r>
        <w:rPr>
          <w:sz w:val="32"/>
        </w:rPr>
        <w:t>Changes in the pH of its contents markedly affect the motility of the rumen and in cases caused by overeating on grain an increase in acidity is probably of</w:t>
      </w:r>
      <w:r>
        <w:rPr>
          <w:spacing w:val="-19"/>
          <w:sz w:val="32"/>
        </w:rPr>
        <w:t xml:space="preserve"> </w:t>
      </w:r>
      <w:r>
        <w:rPr>
          <w:sz w:val="32"/>
        </w:rPr>
        <w:t>importance.</w:t>
      </w:r>
    </w:p>
    <w:p w:rsidR="00F469EC" w:rsidRDefault="004E7230">
      <w:pPr>
        <w:pStyle w:val="ListParagraph"/>
        <w:numPr>
          <w:ilvl w:val="0"/>
          <w:numId w:val="6"/>
        </w:numPr>
        <w:tabs>
          <w:tab w:val="left" w:pos="821"/>
        </w:tabs>
        <w:spacing w:line="276" w:lineRule="auto"/>
        <w:ind w:right="126"/>
        <w:jc w:val="both"/>
        <w:rPr>
          <w:sz w:val="32"/>
        </w:rPr>
      </w:pPr>
      <w:r>
        <w:rPr>
          <w:sz w:val="32"/>
        </w:rPr>
        <w:t>High protein diets, including the feeding of excessively large quantities of legumes or urea, also depress motility because of the sharp increase in alkalinity that</w:t>
      </w:r>
      <w:r>
        <w:rPr>
          <w:spacing w:val="-16"/>
          <w:sz w:val="32"/>
        </w:rPr>
        <w:t xml:space="preserve"> </w:t>
      </w:r>
      <w:r>
        <w:rPr>
          <w:sz w:val="32"/>
        </w:rPr>
        <w:t>results.</w:t>
      </w:r>
    </w:p>
    <w:p w:rsidR="00F469EC" w:rsidRDefault="004E7230">
      <w:pPr>
        <w:pStyle w:val="ListParagraph"/>
        <w:numPr>
          <w:ilvl w:val="0"/>
          <w:numId w:val="6"/>
        </w:numPr>
        <w:tabs>
          <w:tab w:val="left" w:pos="821"/>
        </w:tabs>
        <w:spacing w:line="276" w:lineRule="auto"/>
        <w:ind w:right="122"/>
        <w:jc w:val="both"/>
        <w:rPr>
          <w:sz w:val="32"/>
        </w:rPr>
      </w:pPr>
      <w:r>
        <w:rPr>
          <w:sz w:val="32"/>
        </w:rPr>
        <w:t>Atony that occurs after feeding on damaged feeds may have the same basis or be due to other unidentified agents in the food.</w:t>
      </w:r>
    </w:p>
    <w:p w:rsidR="00F469EC" w:rsidRDefault="004E7230">
      <w:pPr>
        <w:pStyle w:val="ListParagraph"/>
        <w:numPr>
          <w:ilvl w:val="0"/>
          <w:numId w:val="6"/>
        </w:numPr>
        <w:tabs>
          <w:tab w:val="left" w:pos="821"/>
        </w:tabs>
        <w:spacing w:line="276" w:lineRule="auto"/>
        <w:ind w:right="126"/>
        <w:jc w:val="both"/>
        <w:rPr>
          <w:sz w:val="32"/>
        </w:rPr>
      </w:pPr>
      <w:r>
        <w:rPr>
          <w:sz w:val="32"/>
        </w:rPr>
        <w:t>The simple accumulation of indigestible food may physically impede ruminal</w:t>
      </w:r>
      <w:r>
        <w:rPr>
          <w:spacing w:val="-13"/>
          <w:sz w:val="32"/>
        </w:rPr>
        <w:t xml:space="preserve"> </w:t>
      </w:r>
      <w:r>
        <w:rPr>
          <w:sz w:val="32"/>
        </w:rPr>
        <w:t>activity.</w:t>
      </w:r>
    </w:p>
    <w:p w:rsidR="00F469EC" w:rsidRDefault="004E7230">
      <w:pPr>
        <w:pStyle w:val="ListParagraph"/>
        <w:numPr>
          <w:ilvl w:val="0"/>
          <w:numId w:val="6"/>
        </w:numPr>
        <w:tabs>
          <w:tab w:val="left" w:pos="821"/>
        </w:tabs>
        <w:spacing w:line="278" w:lineRule="auto"/>
        <w:ind w:right="116"/>
        <w:jc w:val="both"/>
        <w:rPr>
          <w:sz w:val="32"/>
        </w:rPr>
      </w:pPr>
      <w:r>
        <w:rPr>
          <w:sz w:val="32"/>
        </w:rPr>
        <w:t xml:space="preserve">Putrefaction of protein </w:t>
      </w:r>
      <w:r>
        <w:rPr>
          <w:spacing w:val="-3"/>
          <w:sz w:val="32"/>
        </w:rPr>
        <w:t xml:space="preserve">may </w:t>
      </w:r>
      <w:r>
        <w:rPr>
          <w:sz w:val="32"/>
        </w:rPr>
        <w:t>also play a part in the production of</w:t>
      </w:r>
      <w:r>
        <w:rPr>
          <w:spacing w:val="-3"/>
          <w:sz w:val="32"/>
        </w:rPr>
        <w:t xml:space="preserve"> </w:t>
      </w:r>
      <w:r>
        <w:rPr>
          <w:sz w:val="32"/>
        </w:rPr>
        <w:t>atony.</w:t>
      </w:r>
    </w:p>
    <w:p w:rsidR="00F469EC" w:rsidRDefault="004E7230">
      <w:pPr>
        <w:pStyle w:val="ListParagraph"/>
        <w:numPr>
          <w:ilvl w:val="0"/>
          <w:numId w:val="6"/>
        </w:numPr>
        <w:tabs>
          <w:tab w:val="left" w:pos="821"/>
        </w:tabs>
        <w:spacing w:before="0" w:line="276" w:lineRule="auto"/>
        <w:ind w:right="122"/>
        <w:jc w:val="both"/>
        <w:rPr>
          <w:sz w:val="32"/>
        </w:rPr>
      </w:pPr>
      <w:r>
        <w:rPr>
          <w:sz w:val="32"/>
        </w:rPr>
        <w:t xml:space="preserve">The toxic amides and amines produced </w:t>
      </w:r>
      <w:r>
        <w:rPr>
          <w:spacing w:val="-3"/>
          <w:sz w:val="32"/>
        </w:rPr>
        <w:t xml:space="preserve">may </w:t>
      </w:r>
      <w:r>
        <w:rPr>
          <w:sz w:val="32"/>
        </w:rPr>
        <w:t>include histamine, which is known to cause ruminal atony when given in travenously and to be reversed by the administration of antihistamine</w:t>
      </w:r>
      <w:r>
        <w:rPr>
          <w:spacing w:val="-11"/>
          <w:sz w:val="32"/>
        </w:rPr>
        <w:t xml:space="preserve"> </w:t>
      </w:r>
      <w:r>
        <w:rPr>
          <w:sz w:val="32"/>
        </w:rPr>
        <w:t>drugs.</w:t>
      </w:r>
    </w:p>
    <w:p w:rsidR="00F469EC" w:rsidRDefault="004E7230">
      <w:pPr>
        <w:pStyle w:val="ListParagraph"/>
        <w:numPr>
          <w:ilvl w:val="0"/>
          <w:numId w:val="6"/>
        </w:numPr>
        <w:tabs>
          <w:tab w:val="left" w:pos="821"/>
        </w:tabs>
        <w:spacing w:before="3" w:line="276" w:lineRule="auto"/>
        <w:ind w:right="117"/>
        <w:jc w:val="both"/>
        <w:rPr>
          <w:sz w:val="32"/>
        </w:rPr>
      </w:pPr>
      <w:r>
        <w:rPr>
          <w:sz w:val="32"/>
        </w:rPr>
        <w:t>Histamine may contribute to the ruminal atony that occurs in allergy, or after heavy grain feeding, but the absorption of histamine from the forestomachs in any circumstances is probably very</w:t>
      </w:r>
      <w:r>
        <w:rPr>
          <w:spacing w:val="-9"/>
          <w:sz w:val="32"/>
        </w:rPr>
        <w:t xml:space="preserve"> </w:t>
      </w:r>
      <w:r>
        <w:rPr>
          <w:sz w:val="32"/>
        </w:rPr>
        <w:t>limited.</w:t>
      </w:r>
    </w:p>
    <w:p w:rsidR="00F469EC" w:rsidRDefault="004E7230">
      <w:pPr>
        <w:pStyle w:val="BodyText"/>
        <w:spacing w:before="202"/>
        <w:ind w:left="100"/>
      </w:pPr>
      <w:r>
        <w:t>CLINICAL FINDINGS:</w:t>
      </w:r>
    </w:p>
    <w:p w:rsidR="00F469EC" w:rsidRDefault="004E7230">
      <w:pPr>
        <w:pStyle w:val="ListParagraph"/>
        <w:numPr>
          <w:ilvl w:val="0"/>
          <w:numId w:val="5"/>
        </w:numPr>
        <w:tabs>
          <w:tab w:val="left" w:pos="821"/>
        </w:tabs>
        <w:spacing w:before="255"/>
        <w:rPr>
          <w:sz w:val="32"/>
        </w:rPr>
      </w:pPr>
      <w:r>
        <w:rPr>
          <w:sz w:val="32"/>
        </w:rPr>
        <w:t>A reduction in appetite is the first clinical</w:t>
      </w:r>
      <w:r>
        <w:rPr>
          <w:spacing w:val="-19"/>
          <w:sz w:val="32"/>
        </w:rPr>
        <w:t xml:space="preserve"> </w:t>
      </w:r>
      <w:r>
        <w:rPr>
          <w:sz w:val="32"/>
        </w:rPr>
        <w:t>finding,</w:t>
      </w:r>
    </w:p>
    <w:p w:rsidR="00F469EC" w:rsidRDefault="004E7230">
      <w:pPr>
        <w:pStyle w:val="ListParagraph"/>
        <w:numPr>
          <w:ilvl w:val="0"/>
          <w:numId w:val="5"/>
        </w:numPr>
        <w:tabs>
          <w:tab w:val="left" w:pos="821"/>
        </w:tabs>
        <w:spacing w:before="54" w:line="276" w:lineRule="auto"/>
        <w:ind w:right="123"/>
        <w:jc w:val="both"/>
        <w:rPr>
          <w:sz w:val="32"/>
        </w:rPr>
      </w:pPr>
      <w:r>
        <w:rPr>
          <w:sz w:val="32"/>
        </w:rPr>
        <w:t>followed closely in milking cows by a slight drop in milk production. Both occur</w:t>
      </w:r>
      <w:r>
        <w:rPr>
          <w:spacing w:val="-15"/>
          <w:sz w:val="32"/>
        </w:rPr>
        <w:t xml:space="preserve"> </w:t>
      </w:r>
      <w:r>
        <w:rPr>
          <w:sz w:val="32"/>
        </w:rPr>
        <w:t>suddenly;</w:t>
      </w:r>
    </w:p>
    <w:p w:rsidR="00F469EC" w:rsidRDefault="004E7230">
      <w:pPr>
        <w:pStyle w:val="ListParagraph"/>
        <w:numPr>
          <w:ilvl w:val="0"/>
          <w:numId w:val="5"/>
        </w:numPr>
        <w:tabs>
          <w:tab w:val="left" w:pos="821"/>
        </w:tabs>
        <w:spacing w:before="4" w:line="276" w:lineRule="auto"/>
        <w:ind w:right="129"/>
        <w:jc w:val="both"/>
        <w:rPr>
          <w:sz w:val="32"/>
        </w:rPr>
      </w:pPr>
      <w:r>
        <w:rPr>
          <w:sz w:val="32"/>
        </w:rPr>
        <w:t xml:space="preserve">the anorexia </w:t>
      </w:r>
      <w:r>
        <w:rPr>
          <w:spacing w:val="-3"/>
          <w:sz w:val="32"/>
        </w:rPr>
        <w:t xml:space="preserve">may </w:t>
      </w:r>
      <w:r>
        <w:rPr>
          <w:sz w:val="32"/>
        </w:rPr>
        <w:t>be partial or complete but the fall in milk yield is relatively</w:t>
      </w:r>
      <w:r>
        <w:rPr>
          <w:spacing w:val="-7"/>
          <w:sz w:val="32"/>
        </w:rPr>
        <w:t xml:space="preserve"> </w:t>
      </w:r>
      <w:r>
        <w:rPr>
          <w:sz w:val="32"/>
        </w:rPr>
        <w:t>slight.</w:t>
      </w:r>
    </w:p>
    <w:p w:rsidR="00F469EC" w:rsidRDefault="00F469EC">
      <w:pPr>
        <w:spacing w:line="276" w:lineRule="auto"/>
        <w:jc w:val="both"/>
        <w:rPr>
          <w:sz w:val="32"/>
        </w:rPr>
        <w:sectPr w:rsidR="00F469EC">
          <w:pgSz w:w="12240" w:h="15840"/>
          <w:pgMar w:top="960" w:right="1680" w:bottom="1200" w:left="1700" w:header="749" w:footer="1002" w:gutter="0"/>
          <w:cols w:space="720"/>
        </w:sectPr>
      </w:pPr>
    </w:p>
    <w:p w:rsidR="00F469EC" w:rsidRDefault="00F469EC">
      <w:pPr>
        <w:pStyle w:val="BodyText"/>
        <w:rPr>
          <w:sz w:val="20"/>
        </w:rPr>
      </w:pPr>
    </w:p>
    <w:p w:rsidR="00F469EC" w:rsidRDefault="004E7230">
      <w:pPr>
        <w:pStyle w:val="ListParagraph"/>
        <w:numPr>
          <w:ilvl w:val="0"/>
          <w:numId w:val="5"/>
        </w:numPr>
        <w:tabs>
          <w:tab w:val="left" w:pos="821"/>
        </w:tabs>
        <w:spacing w:before="232" w:line="276" w:lineRule="auto"/>
        <w:ind w:right="123"/>
        <w:jc w:val="both"/>
        <w:rPr>
          <w:sz w:val="32"/>
        </w:rPr>
      </w:pPr>
      <w:r>
        <w:rPr>
          <w:sz w:val="32"/>
        </w:rPr>
        <w:t>The animal's posture is unaffected but there is mild depression and</w:t>
      </w:r>
      <w:r>
        <w:rPr>
          <w:spacing w:val="-8"/>
          <w:sz w:val="32"/>
        </w:rPr>
        <w:t xml:space="preserve"> </w:t>
      </w:r>
      <w:r>
        <w:rPr>
          <w:sz w:val="32"/>
        </w:rPr>
        <w:t>dullness.</w:t>
      </w:r>
    </w:p>
    <w:p w:rsidR="00F469EC" w:rsidRDefault="004E7230">
      <w:pPr>
        <w:pStyle w:val="ListParagraph"/>
        <w:numPr>
          <w:ilvl w:val="0"/>
          <w:numId w:val="5"/>
        </w:numPr>
        <w:tabs>
          <w:tab w:val="left" w:pos="821"/>
        </w:tabs>
        <w:spacing w:before="3" w:line="276" w:lineRule="auto"/>
        <w:ind w:right="121"/>
        <w:jc w:val="both"/>
        <w:rPr>
          <w:sz w:val="32"/>
        </w:rPr>
      </w:pPr>
      <w:r>
        <w:rPr>
          <w:sz w:val="32"/>
        </w:rPr>
        <w:t>Rumination ceases and the ruminal movements are depressed in frequency and amplitude and sometimes are almost</w:t>
      </w:r>
      <w:r>
        <w:rPr>
          <w:spacing w:val="-26"/>
          <w:sz w:val="32"/>
        </w:rPr>
        <w:t xml:space="preserve"> </w:t>
      </w:r>
      <w:r>
        <w:rPr>
          <w:sz w:val="32"/>
        </w:rPr>
        <w:t>absent</w:t>
      </w:r>
    </w:p>
    <w:p w:rsidR="00F469EC" w:rsidRDefault="004E7230">
      <w:pPr>
        <w:pStyle w:val="ListParagraph"/>
        <w:numPr>
          <w:ilvl w:val="0"/>
          <w:numId w:val="5"/>
        </w:numPr>
        <w:tabs>
          <w:tab w:val="left" w:pos="821"/>
        </w:tabs>
        <w:spacing w:line="276" w:lineRule="auto"/>
        <w:ind w:right="125"/>
        <w:jc w:val="both"/>
        <w:rPr>
          <w:sz w:val="32"/>
        </w:rPr>
      </w:pPr>
      <w:r>
        <w:rPr>
          <w:sz w:val="32"/>
        </w:rPr>
        <w:t>The rumen may be larger than normal if the cause is sudden access to an unlimited supply of palatable</w:t>
      </w:r>
      <w:r>
        <w:rPr>
          <w:spacing w:val="-17"/>
          <w:sz w:val="32"/>
        </w:rPr>
        <w:t xml:space="preserve"> </w:t>
      </w:r>
      <w:r>
        <w:rPr>
          <w:sz w:val="32"/>
        </w:rPr>
        <w:t>feed.</w:t>
      </w:r>
    </w:p>
    <w:p w:rsidR="00F469EC" w:rsidRDefault="004E7230">
      <w:pPr>
        <w:pStyle w:val="ListParagraph"/>
        <w:numPr>
          <w:ilvl w:val="0"/>
          <w:numId w:val="5"/>
        </w:numPr>
        <w:tabs>
          <w:tab w:val="left" w:pos="821"/>
        </w:tabs>
        <w:spacing w:line="276" w:lineRule="auto"/>
        <w:ind w:right="114"/>
        <w:jc w:val="both"/>
        <w:rPr>
          <w:sz w:val="32"/>
        </w:rPr>
      </w:pPr>
      <w:r>
        <w:rPr>
          <w:sz w:val="32"/>
        </w:rPr>
        <w:t>There may be moderate tympany, especially with frozen or damaged feeds or in allergy, but the usual finding is a firm, doughy rumen without obvious</w:t>
      </w:r>
      <w:r>
        <w:rPr>
          <w:spacing w:val="-19"/>
          <w:sz w:val="32"/>
        </w:rPr>
        <w:t xml:space="preserve"> </w:t>
      </w:r>
      <w:r>
        <w:rPr>
          <w:sz w:val="32"/>
        </w:rPr>
        <w:t>distension.</w:t>
      </w:r>
    </w:p>
    <w:p w:rsidR="00F469EC" w:rsidRDefault="004E7230">
      <w:pPr>
        <w:pStyle w:val="ListParagraph"/>
        <w:numPr>
          <w:ilvl w:val="0"/>
          <w:numId w:val="5"/>
        </w:numPr>
        <w:tabs>
          <w:tab w:val="left" w:pos="821"/>
        </w:tabs>
        <w:spacing w:line="276" w:lineRule="auto"/>
        <w:ind w:right="124"/>
        <w:jc w:val="both"/>
        <w:rPr>
          <w:sz w:val="32"/>
        </w:rPr>
      </w:pPr>
      <w:r>
        <w:rPr>
          <w:sz w:val="32"/>
        </w:rPr>
        <w:t>The feces are usually reduced in quantity and are drier than normal on the first</w:t>
      </w:r>
      <w:r>
        <w:rPr>
          <w:spacing w:val="-11"/>
          <w:sz w:val="32"/>
        </w:rPr>
        <w:t xml:space="preserve"> </w:t>
      </w:r>
      <w:r>
        <w:rPr>
          <w:sz w:val="32"/>
        </w:rPr>
        <w:t>day.</w:t>
      </w:r>
    </w:p>
    <w:p w:rsidR="00F469EC" w:rsidRDefault="004E7230">
      <w:pPr>
        <w:pStyle w:val="ListParagraph"/>
        <w:numPr>
          <w:ilvl w:val="0"/>
          <w:numId w:val="5"/>
        </w:numPr>
        <w:tabs>
          <w:tab w:val="left" w:pos="821"/>
        </w:tabs>
        <w:spacing w:before="3" w:line="276" w:lineRule="auto"/>
        <w:ind w:right="123"/>
        <w:jc w:val="both"/>
        <w:rPr>
          <w:sz w:val="32"/>
        </w:rPr>
      </w:pPr>
      <w:r>
        <w:rPr>
          <w:sz w:val="32"/>
        </w:rPr>
        <w:t>However, 24-48 hours later the animal is commonly diarrheic; the feces are softer than normal, voluminous and commonly</w:t>
      </w:r>
      <w:r>
        <w:rPr>
          <w:spacing w:val="-11"/>
          <w:sz w:val="32"/>
        </w:rPr>
        <w:t xml:space="preserve"> </w:t>
      </w:r>
      <w:r>
        <w:rPr>
          <w:sz w:val="32"/>
        </w:rPr>
        <w:t>malodorous.</w:t>
      </w:r>
    </w:p>
    <w:p w:rsidR="00F469EC" w:rsidRDefault="004E7230">
      <w:pPr>
        <w:pStyle w:val="ListParagraph"/>
        <w:numPr>
          <w:ilvl w:val="0"/>
          <w:numId w:val="5"/>
        </w:numPr>
        <w:tabs>
          <w:tab w:val="left" w:pos="1540"/>
          <w:tab w:val="left" w:pos="1541"/>
          <w:tab w:val="left" w:pos="2427"/>
          <w:tab w:val="left" w:pos="2497"/>
          <w:tab w:val="left" w:pos="2926"/>
          <w:tab w:val="left" w:pos="3334"/>
          <w:tab w:val="left" w:pos="3461"/>
          <w:tab w:val="left" w:pos="4523"/>
          <w:tab w:val="left" w:pos="4793"/>
          <w:tab w:val="left" w:pos="6038"/>
          <w:tab w:val="left" w:pos="6583"/>
          <w:tab w:val="left" w:pos="6714"/>
          <w:tab w:val="left" w:pos="7081"/>
          <w:tab w:val="left" w:pos="7318"/>
          <w:tab w:val="left" w:pos="7887"/>
          <w:tab w:val="left" w:pos="8171"/>
        </w:tabs>
        <w:spacing w:before="0" w:line="276" w:lineRule="auto"/>
        <w:ind w:left="460" w:right="117" w:firstLine="0"/>
        <w:jc w:val="right"/>
        <w:rPr>
          <w:sz w:val="32"/>
        </w:rPr>
      </w:pPr>
      <w:r>
        <w:rPr>
          <w:sz w:val="32"/>
        </w:rPr>
        <w:t>There</w:t>
      </w:r>
      <w:r>
        <w:rPr>
          <w:sz w:val="32"/>
        </w:rPr>
        <w:tab/>
      </w:r>
      <w:r>
        <w:rPr>
          <w:sz w:val="32"/>
        </w:rPr>
        <w:tab/>
        <w:t>is</w:t>
      </w:r>
      <w:r>
        <w:rPr>
          <w:sz w:val="32"/>
        </w:rPr>
        <w:tab/>
        <w:t>no</w:t>
      </w:r>
      <w:r>
        <w:rPr>
          <w:sz w:val="32"/>
        </w:rPr>
        <w:tab/>
      </w:r>
      <w:r>
        <w:rPr>
          <w:sz w:val="32"/>
        </w:rPr>
        <w:tab/>
        <w:t>systemic</w:t>
      </w:r>
      <w:r>
        <w:rPr>
          <w:sz w:val="32"/>
        </w:rPr>
        <w:tab/>
        <w:t>reaction</w:t>
      </w:r>
      <w:r>
        <w:rPr>
          <w:sz w:val="32"/>
        </w:rPr>
        <w:tab/>
        <w:t>and</w:t>
      </w:r>
      <w:r>
        <w:rPr>
          <w:sz w:val="32"/>
        </w:rPr>
        <w:tab/>
      </w:r>
      <w:r>
        <w:rPr>
          <w:sz w:val="32"/>
        </w:rPr>
        <w:tab/>
        <w:t>the</w:t>
      </w:r>
      <w:r>
        <w:rPr>
          <w:sz w:val="32"/>
        </w:rPr>
        <w:tab/>
        <w:t>heart</w:t>
      </w:r>
      <w:r>
        <w:rPr>
          <w:sz w:val="32"/>
        </w:rPr>
        <w:tab/>
      </w:r>
      <w:r>
        <w:rPr>
          <w:w w:val="95"/>
          <w:sz w:val="32"/>
        </w:rPr>
        <w:t xml:space="preserve">rate, </w:t>
      </w:r>
      <w:r>
        <w:rPr>
          <w:sz w:val="32"/>
        </w:rPr>
        <w:t>temperature and respirations are usually within</w:t>
      </w:r>
      <w:r>
        <w:rPr>
          <w:spacing w:val="-18"/>
          <w:sz w:val="32"/>
        </w:rPr>
        <w:t xml:space="preserve"> </w:t>
      </w:r>
      <w:r>
        <w:rPr>
          <w:sz w:val="32"/>
        </w:rPr>
        <w:t>normal</w:t>
      </w:r>
      <w:r>
        <w:rPr>
          <w:spacing w:val="-2"/>
          <w:sz w:val="32"/>
        </w:rPr>
        <w:t xml:space="preserve"> </w:t>
      </w:r>
      <w:r>
        <w:rPr>
          <w:sz w:val="32"/>
        </w:rPr>
        <w:t>ranges</w:t>
      </w:r>
      <w:r>
        <w:rPr>
          <w:w w:val="99"/>
          <w:sz w:val="32"/>
        </w:rPr>
        <w:t xml:space="preserve"> </w:t>
      </w:r>
      <w:r>
        <w:rPr>
          <w:sz w:val="32"/>
        </w:rPr>
        <w:t>11-</w:t>
      </w:r>
      <w:r>
        <w:rPr>
          <w:sz w:val="32"/>
        </w:rPr>
        <w:tab/>
        <w:t>Most</w:t>
      </w:r>
      <w:r>
        <w:rPr>
          <w:sz w:val="32"/>
        </w:rPr>
        <w:tab/>
        <w:t>cases</w:t>
      </w:r>
      <w:r>
        <w:rPr>
          <w:sz w:val="32"/>
        </w:rPr>
        <w:tab/>
        <w:t>recover</w:t>
      </w:r>
      <w:r>
        <w:rPr>
          <w:sz w:val="32"/>
        </w:rPr>
        <w:tab/>
        <w:t>spontaneously</w:t>
      </w:r>
      <w:r>
        <w:rPr>
          <w:sz w:val="32"/>
        </w:rPr>
        <w:tab/>
        <w:t>or</w:t>
      </w:r>
      <w:r>
        <w:rPr>
          <w:sz w:val="32"/>
        </w:rPr>
        <w:tab/>
        <w:t>with</w:t>
      </w:r>
      <w:r>
        <w:rPr>
          <w:sz w:val="32"/>
        </w:rPr>
        <w:tab/>
      </w:r>
      <w:r>
        <w:rPr>
          <w:spacing w:val="-1"/>
          <w:sz w:val="32"/>
        </w:rPr>
        <w:t>simple</w:t>
      </w:r>
    </w:p>
    <w:p w:rsidR="00F469EC" w:rsidRDefault="004E7230">
      <w:pPr>
        <w:pStyle w:val="BodyText"/>
        <w:ind w:left="820"/>
      </w:pPr>
      <w:r>
        <w:t>treatments in about 48 hours.</w:t>
      </w:r>
    </w:p>
    <w:p w:rsidR="00F469EC" w:rsidRDefault="004E7230">
      <w:pPr>
        <w:pStyle w:val="BodyText"/>
        <w:spacing w:before="255"/>
        <w:ind w:left="100"/>
      </w:pPr>
      <w:r>
        <w:t>CLINICAL PATHOLOGY</w:t>
      </w:r>
    </w:p>
    <w:p w:rsidR="00F469EC" w:rsidRDefault="004E7230">
      <w:pPr>
        <w:pStyle w:val="ListParagraph"/>
        <w:numPr>
          <w:ilvl w:val="0"/>
          <w:numId w:val="4"/>
        </w:numPr>
        <w:tabs>
          <w:tab w:val="left" w:pos="821"/>
        </w:tabs>
        <w:spacing w:before="255" w:line="276" w:lineRule="auto"/>
        <w:ind w:right="126"/>
        <w:jc w:val="both"/>
        <w:rPr>
          <w:sz w:val="32"/>
        </w:rPr>
      </w:pPr>
      <w:r>
        <w:rPr>
          <w:sz w:val="32"/>
        </w:rPr>
        <w:t>Two simple laboratory tests have been introduced to assess the activity of the ruminal</w:t>
      </w:r>
      <w:r>
        <w:rPr>
          <w:spacing w:val="-12"/>
          <w:sz w:val="32"/>
        </w:rPr>
        <w:t xml:space="preserve"> </w:t>
      </w:r>
      <w:r>
        <w:rPr>
          <w:sz w:val="32"/>
        </w:rPr>
        <w:t>microflora</w:t>
      </w:r>
    </w:p>
    <w:p w:rsidR="00F469EC" w:rsidRDefault="004E7230">
      <w:pPr>
        <w:pStyle w:val="BodyText"/>
        <w:spacing w:before="1" w:line="276" w:lineRule="auto"/>
        <w:ind w:left="820" w:right="4180"/>
      </w:pPr>
      <w:r>
        <w:t>a-  The sediment activity test b- The cellulose digestion test</w:t>
      </w:r>
    </w:p>
    <w:p w:rsidR="00F469EC" w:rsidRDefault="004E7230">
      <w:pPr>
        <w:pStyle w:val="ListParagraph"/>
        <w:numPr>
          <w:ilvl w:val="0"/>
          <w:numId w:val="4"/>
        </w:numPr>
        <w:tabs>
          <w:tab w:val="left" w:pos="821"/>
        </w:tabs>
        <w:spacing w:line="276" w:lineRule="auto"/>
        <w:ind w:right="113"/>
        <w:jc w:val="both"/>
        <w:rPr>
          <w:sz w:val="32"/>
        </w:rPr>
      </w:pPr>
      <w:r>
        <w:rPr>
          <w:sz w:val="32"/>
        </w:rPr>
        <w:t>The rumen juice can be examined for pH using wide-range indicator</w:t>
      </w:r>
      <w:r>
        <w:rPr>
          <w:spacing w:val="-7"/>
          <w:sz w:val="32"/>
        </w:rPr>
        <w:t xml:space="preserve"> </w:t>
      </w:r>
      <w:r>
        <w:rPr>
          <w:sz w:val="32"/>
        </w:rPr>
        <w:t>paper.</w:t>
      </w:r>
    </w:p>
    <w:p w:rsidR="00F469EC" w:rsidRDefault="004E7230">
      <w:pPr>
        <w:pStyle w:val="ListParagraph"/>
        <w:numPr>
          <w:ilvl w:val="0"/>
          <w:numId w:val="4"/>
        </w:numPr>
        <w:tabs>
          <w:tab w:val="left" w:pos="821"/>
        </w:tabs>
        <w:spacing w:before="3" w:line="276" w:lineRule="auto"/>
        <w:ind w:right="119"/>
        <w:jc w:val="both"/>
        <w:rPr>
          <w:sz w:val="32"/>
        </w:rPr>
      </w:pPr>
      <w:r>
        <w:rPr>
          <w:sz w:val="32"/>
        </w:rPr>
        <w:t xml:space="preserve">Values between 6.5 and 7.0 are considered normal. In cattle on grain diets, the pH </w:t>
      </w:r>
      <w:r>
        <w:rPr>
          <w:spacing w:val="-3"/>
          <w:sz w:val="32"/>
        </w:rPr>
        <w:t xml:space="preserve">may </w:t>
      </w:r>
      <w:r>
        <w:rPr>
          <w:sz w:val="32"/>
        </w:rPr>
        <w:t>range from 5.5-6.0 normally but  in cattle that have been on roughage</w:t>
      </w:r>
      <w:r>
        <w:rPr>
          <w:spacing w:val="-15"/>
          <w:sz w:val="32"/>
        </w:rPr>
        <w:t xml:space="preserve"> </w:t>
      </w:r>
      <w:r>
        <w:rPr>
          <w:sz w:val="32"/>
        </w:rPr>
        <w:t>diets.</w:t>
      </w:r>
    </w:p>
    <w:p w:rsidR="00F469EC" w:rsidRDefault="004E7230">
      <w:pPr>
        <w:pStyle w:val="BodyText"/>
        <w:spacing w:before="202"/>
        <w:ind w:left="460"/>
      </w:pPr>
      <w:r>
        <w:t>DIFFERENTIAL DIAGNOSIS:</w:t>
      </w:r>
    </w:p>
    <w:p w:rsidR="00F469EC" w:rsidRDefault="00F469EC">
      <w:pPr>
        <w:sectPr w:rsidR="00F469EC">
          <w:pgSz w:w="12240" w:h="15840"/>
          <w:pgMar w:top="960" w:right="1680" w:bottom="1200" w:left="1700" w:header="749" w:footer="1002" w:gutter="0"/>
          <w:cols w:space="720"/>
        </w:sectPr>
      </w:pPr>
    </w:p>
    <w:p w:rsidR="00F469EC" w:rsidRDefault="004E7230" w:rsidP="004E7230">
      <w:pPr>
        <w:tabs>
          <w:tab w:val="left" w:pos="2748"/>
          <w:tab w:val="left" w:pos="4593"/>
          <w:tab w:val="left" w:pos="6762"/>
        </w:tabs>
        <w:spacing w:before="45"/>
        <w:ind w:left="100"/>
        <w:rPr>
          <w:rFonts w:ascii="Calibri"/>
        </w:rPr>
      </w:pPr>
      <w:r>
        <w:rPr>
          <w:rFonts w:ascii="Calibri"/>
        </w:rPr>
        <w:lastRenderedPageBreak/>
        <w:t>Medicine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Lecture</w:t>
      </w:r>
      <w:r>
        <w:rPr>
          <w:rFonts w:ascii="Calibri"/>
        </w:rPr>
        <w:tab/>
        <w:t>4th Year</w:t>
      </w:r>
      <w:r>
        <w:rPr>
          <w:rFonts w:ascii="Calibri"/>
        </w:rPr>
        <w:tab/>
        <w:t xml:space="preserve"> 2017</w:t>
      </w:r>
      <w:r>
        <w:rPr>
          <w:rFonts w:ascii="Calibri"/>
        </w:rPr>
        <w:tab/>
        <w:t>Dr.Alaa kamil</w:t>
      </w:r>
    </w:p>
    <w:p w:rsidR="00F469EC" w:rsidRDefault="00F469EC">
      <w:pPr>
        <w:pStyle w:val="BodyText"/>
        <w:rPr>
          <w:rFonts w:ascii="Calibri"/>
          <w:sz w:val="22"/>
        </w:rPr>
      </w:pPr>
    </w:p>
    <w:p w:rsidR="00F469EC" w:rsidRDefault="004E7230">
      <w:pPr>
        <w:pStyle w:val="ListParagraph"/>
        <w:numPr>
          <w:ilvl w:val="0"/>
          <w:numId w:val="3"/>
        </w:numPr>
        <w:tabs>
          <w:tab w:val="left" w:pos="821"/>
        </w:tabs>
        <w:spacing w:before="190"/>
        <w:ind w:firstLine="0"/>
        <w:rPr>
          <w:sz w:val="32"/>
        </w:rPr>
      </w:pPr>
      <w:r>
        <w:rPr>
          <w:sz w:val="32"/>
        </w:rPr>
        <w:t>Acetonemia</w:t>
      </w:r>
    </w:p>
    <w:p w:rsidR="00F469EC" w:rsidRDefault="004E7230">
      <w:pPr>
        <w:pStyle w:val="ListParagraph"/>
        <w:numPr>
          <w:ilvl w:val="0"/>
          <w:numId w:val="3"/>
        </w:numPr>
        <w:tabs>
          <w:tab w:val="left" w:pos="821"/>
        </w:tabs>
        <w:spacing w:before="54"/>
        <w:ind w:firstLine="0"/>
        <w:rPr>
          <w:sz w:val="32"/>
        </w:rPr>
      </w:pPr>
      <w:r>
        <w:rPr>
          <w:sz w:val="32"/>
        </w:rPr>
        <w:t>Traumatic</w:t>
      </w:r>
      <w:r>
        <w:rPr>
          <w:spacing w:val="-9"/>
          <w:sz w:val="32"/>
        </w:rPr>
        <w:t xml:space="preserve"> </w:t>
      </w:r>
      <w:r>
        <w:rPr>
          <w:sz w:val="32"/>
        </w:rPr>
        <w:t>reticuloperitonitis</w:t>
      </w:r>
    </w:p>
    <w:p w:rsidR="00F469EC" w:rsidRDefault="004E7230">
      <w:pPr>
        <w:pStyle w:val="ListParagraph"/>
        <w:numPr>
          <w:ilvl w:val="0"/>
          <w:numId w:val="3"/>
        </w:numPr>
        <w:tabs>
          <w:tab w:val="left" w:pos="821"/>
        </w:tabs>
        <w:spacing w:before="56"/>
        <w:ind w:firstLine="0"/>
        <w:rPr>
          <w:sz w:val="32"/>
        </w:rPr>
      </w:pPr>
      <w:r>
        <w:rPr>
          <w:sz w:val="32"/>
        </w:rPr>
        <w:t>Carbohydrate</w:t>
      </w:r>
      <w:r>
        <w:rPr>
          <w:spacing w:val="-15"/>
          <w:sz w:val="32"/>
        </w:rPr>
        <w:t xml:space="preserve"> </w:t>
      </w:r>
      <w:r>
        <w:rPr>
          <w:sz w:val="32"/>
        </w:rPr>
        <w:t>engorgement</w:t>
      </w:r>
    </w:p>
    <w:p w:rsidR="00F469EC" w:rsidRDefault="004E7230">
      <w:pPr>
        <w:pStyle w:val="ListParagraph"/>
        <w:numPr>
          <w:ilvl w:val="0"/>
          <w:numId w:val="3"/>
        </w:numPr>
        <w:tabs>
          <w:tab w:val="left" w:pos="821"/>
        </w:tabs>
        <w:spacing w:before="54" w:line="276" w:lineRule="auto"/>
        <w:ind w:right="1859" w:firstLine="0"/>
        <w:rPr>
          <w:sz w:val="32"/>
        </w:rPr>
      </w:pPr>
      <w:r>
        <w:rPr>
          <w:sz w:val="32"/>
        </w:rPr>
        <w:t>Left-side displacement of the abomasum (LDA) 5- Right-side dilatation of</w:t>
      </w:r>
      <w:r>
        <w:rPr>
          <w:spacing w:val="2"/>
          <w:sz w:val="32"/>
        </w:rPr>
        <w:t xml:space="preserve"> </w:t>
      </w:r>
      <w:r>
        <w:rPr>
          <w:sz w:val="32"/>
        </w:rPr>
        <w:t>abomasum</w:t>
      </w:r>
    </w:p>
    <w:p w:rsidR="00F469EC" w:rsidRDefault="004E7230">
      <w:pPr>
        <w:pStyle w:val="ListParagraph"/>
        <w:numPr>
          <w:ilvl w:val="0"/>
          <w:numId w:val="2"/>
        </w:numPr>
        <w:tabs>
          <w:tab w:val="left" w:pos="821"/>
        </w:tabs>
        <w:spacing w:before="3"/>
        <w:ind w:firstLine="360"/>
        <w:rPr>
          <w:sz w:val="32"/>
        </w:rPr>
      </w:pPr>
      <w:r>
        <w:rPr>
          <w:sz w:val="32"/>
        </w:rPr>
        <w:t>Abomasal</w:t>
      </w:r>
      <w:r>
        <w:rPr>
          <w:spacing w:val="-8"/>
          <w:sz w:val="32"/>
        </w:rPr>
        <w:t xml:space="preserve"> </w:t>
      </w:r>
      <w:r>
        <w:rPr>
          <w:sz w:val="32"/>
        </w:rPr>
        <w:t>volvulus</w:t>
      </w:r>
    </w:p>
    <w:p w:rsidR="00F469EC" w:rsidRDefault="004E7230">
      <w:pPr>
        <w:pStyle w:val="ListParagraph"/>
        <w:numPr>
          <w:ilvl w:val="0"/>
          <w:numId w:val="2"/>
        </w:numPr>
        <w:tabs>
          <w:tab w:val="left" w:pos="821"/>
        </w:tabs>
        <w:spacing w:before="53"/>
        <w:ind w:firstLine="360"/>
        <w:rPr>
          <w:sz w:val="32"/>
        </w:rPr>
      </w:pPr>
      <w:r>
        <w:rPr>
          <w:sz w:val="32"/>
        </w:rPr>
        <w:t>Vagal</w:t>
      </w:r>
      <w:r>
        <w:rPr>
          <w:spacing w:val="-5"/>
          <w:sz w:val="32"/>
        </w:rPr>
        <w:t xml:space="preserve"> </w:t>
      </w:r>
      <w:r>
        <w:rPr>
          <w:sz w:val="32"/>
        </w:rPr>
        <w:t>indigestion</w:t>
      </w:r>
    </w:p>
    <w:p w:rsidR="00F469EC" w:rsidRDefault="004E7230">
      <w:pPr>
        <w:pStyle w:val="ListParagraph"/>
        <w:numPr>
          <w:ilvl w:val="0"/>
          <w:numId w:val="2"/>
        </w:numPr>
        <w:tabs>
          <w:tab w:val="left" w:pos="821"/>
        </w:tabs>
        <w:spacing w:before="54"/>
        <w:ind w:firstLine="360"/>
        <w:rPr>
          <w:sz w:val="32"/>
        </w:rPr>
      </w:pPr>
      <w:r>
        <w:rPr>
          <w:sz w:val="32"/>
        </w:rPr>
        <w:t>Phytobezoars</w:t>
      </w:r>
    </w:p>
    <w:p w:rsidR="00F469EC" w:rsidRDefault="004E7230">
      <w:pPr>
        <w:pStyle w:val="ListParagraph"/>
        <w:numPr>
          <w:ilvl w:val="0"/>
          <w:numId w:val="2"/>
        </w:numPr>
        <w:tabs>
          <w:tab w:val="left" w:pos="821"/>
        </w:tabs>
        <w:spacing w:before="56" w:line="405" w:lineRule="auto"/>
        <w:ind w:right="4803" w:firstLine="360"/>
        <w:rPr>
          <w:sz w:val="32"/>
        </w:rPr>
      </w:pPr>
      <w:r>
        <w:rPr>
          <w:sz w:val="32"/>
        </w:rPr>
        <w:t>Secondary ruminal</w:t>
      </w:r>
      <w:r>
        <w:rPr>
          <w:spacing w:val="-9"/>
          <w:sz w:val="32"/>
        </w:rPr>
        <w:t xml:space="preserve"> </w:t>
      </w:r>
      <w:r>
        <w:rPr>
          <w:sz w:val="32"/>
        </w:rPr>
        <w:t>atony TREATMENT</w:t>
      </w:r>
    </w:p>
    <w:p w:rsidR="00F469EC" w:rsidRDefault="004E7230">
      <w:pPr>
        <w:pStyle w:val="ListParagraph"/>
        <w:numPr>
          <w:ilvl w:val="0"/>
          <w:numId w:val="1"/>
        </w:numPr>
        <w:tabs>
          <w:tab w:val="left" w:pos="535"/>
        </w:tabs>
        <w:spacing w:before="11"/>
        <w:rPr>
          <w:sz w:val="32"/>
        </w:rPr>
      </w:pPr>
      <w:r>
        <w:rPr>
          <w:sz w:val="32"/>
        </w:rPr>
        <w:t>Spontaneous</w:t>
      </w:r>
      <w:r>
        <w:rPr>
          <w:spacing w:val="-9"/>
          <w:sz w:val="32"/>
        </w:rPr>
        <w:t xml:space="preserve"> </w:t>
      </w:r>
      <w:r>
        <w:rPr>
          <w:sz w:val="32"/>
        </w:rPr>
        <w:t>recovery</w:t>
      </w:r>
    </w:p>
    <w:p w:rsidR="00F469EC" w:rsidRDefault="004E7230">
      <w:pPr>
        <w:pStyle w:val="ListParagraph"/>
        <w:numPr>
          <w:ilvl w:val="0"/>
          <w:numId w:val="1"/>
        </w:numPr>
        <w:tabs>
          <w:tab w:val="left" w:pos="535"/>
        </w:tabs>
        <w:spacing w:before="54" w:line="276" w:lineRule="auto"/>
        <w:ind w:right="98"/>
        <w:jc w:val="both"/>
        <w:rPr>
          <w:sz w:val="32"/>
        </w:rPr>
      </w:pPr>
      <w:r>
        <w:rPr>
          <w:sz w:val="32"/>
        </w:rPr>
        <w:t>Small quantities of fresh, good-quality, palatable hay should be provided several times daily to encourage eating and to stimulate reticulorumen</w:t>
      </w:r>
      <w:r>
        <w:rPr>
          <w:spacing w:val="-12"/>
          <w:sz w:val="32"/>
        </w:rPr>
        <w:t xml:space="preserve"> </w:t>
      </w:r>
      <w:r>
        <w:rPr>
          <w:sz w:val="32"/>
        </w:rPr>
        <w:t>motility</w:t>
      </w:r>
    </w:p>
    <w:p w:rsidR="00F469EC" w:rsidRDefault="004E7230">
      <w:pPr>
        <w:pStyle w:val="ListParagraph"/>
        <w:numPr>
          <w:ilvl w:val="0"/>
          <w:numId w:val="1"/>
        </w:numPr>
        <w:tabs>
          <w:tab w:val="left" w:pos="535"/>
        </w:tabs>
        <w:spacing w:line="276" w:lineRule="auto"/>
        <w:ind w:right="107"/>
        <w:jc w:val="both"/>
        <w:rPr>
          <w:sz w:val="32"/>
        </w:rPr>
      </w:pPr>
      <w:r>
        <w:rPr>
          <w:sz w:val="32"/>
        </w:rPr>
        <w:t>Rumenatorics : These preparations contained nux vomica, ginger and tartar emetic in powder form to be added to water and pumped into the</w:t>
      </w:r>
      <w:r>
        <w:rPr>
          <w:spacing w:val="-12"/>
          <w:sz w:val="32"/>
        </w:rPr>
        <w:t xml:space="preserve"> </w:t>
      </w:r>
      <w:r>
        <w:rPr>
          <w:sz w:val="32"/>
        </w:rPr>
        <w:t>rumen</w:t>
      </w:r>
    </w:p>
    <w:p w:rsidR="00F469EC" w:rsidRDefault="004E7230">
      <w:pPr>
        <w:pStyle w:val="ListParagraph"/>
        <w:numPr>
          <w:ilvl w:val="0"/>
          <w:numId w:val="1"/>
        </w:numPr>
        <w:tabs>
          <w:tab w:val="left" w:pos="535"/>
        </w:tabs>
        <w:spacing w:line="276" w:lineRule="auto"/>
        <w:ind w:right="100"/>
        <w:jc w:val="both"/>
        <w:rPr>
          <w:sz w:val="32"/>
        </w:rPr>
      </w:pPr>
      <w:r>
        <w:rPr>
          <w:sz w:val="32"/>
        </w:rPr>
        <w:t>Alkalinizing and acidifying agents: magnesium hydroxide, at the rate of 400 g per adult cow (450 kg BW), is recommended when the rumen contents are excessively</w:t>
      </w:r>
      <w:r>
        <w:rPr>
          <w:spacing w:val="-14"/>
          <w:sz w:val="32"/>
        </w:rPr>
        <w:t xml:space="preserve"> </w:t>
      </w:r>
      <w:r>
        <w:rPr>
          <w:sz w:val="32"/>
        </w:rPr>
        <w:t>acid.</w:t>
      </w:r>
    </w:p>
    <w:p w:rsidR="00F469EC" w:rsidRDefault="004E7230">
      <w:pPr>
        <w:pStyle w:val="ListParagraph"/>
        <w:numPr>
          <w:ilvl w:val="0"/>
          <w:numId w:val="1"/>
        </w:numPr>
        <w:tabs>
          <w:tab w:val="left" w:pos="535"/>
        </w:tabs>
        <w:spacing w:line="276" w:lineRule="auto"/>
        <w:ind w:right="103"/>
        <w:jc w:val="both"/>
        <w:rPr>
          <w:sz w:val="32"/>
        </w:rPr>
      </w:pPr>
      <w:r>
        <w:rPr>
          <w:sz w:val="32"/>
        </w:rPr>
        <w:t>Reconstitution of ruminal microflora: An abattoir is the best source of rumen contents (especially rumen</w:t>
      </w:r>
      <w:r>
        <w:rPr>
          <w:spacing w:val="-20"/>
          <w:sz w:val="32"/>
        </w:rPr>
        <w:t xml:space="preserve"> </w:t>
      </w:r>
      <w:r>
        <w:rPr>
          <w:sz w:val="32"/>
        </w:rPr>
        <w:t>fluid)</w:t>
      </w:r>
    </w:p>
    <w:p w:rsidR="00F469EC" w:rsidRDefault="004E7230">
      <w:pPr>
        <w:pStyle w:val="ListParagraph"/>
        <w:numPr>
          <w:ilvl w:val="0"/>
          <w:numId w:val="1"/>
        </w:numPr>
        <w:tabs>
          <w:tab w:val="left" w:pos="535"/>
        </w:tabs>
        <w:spacing w:before="3"/>
        <w:rPr>
          <w:sz w:val="32"/>
        </w:rPr>
      </w:pPr>
      <w:r>
        <w:rPr>
          <w:sz w:val="32"/>
        </w:rPr>
        <w:t>rumen</w:t>
      </w:r>
      <w:r>
        <w:rPr>
          <w:spacing w:val="-4"/>
          <w:sz w:val="32"/>
        </w:rPr>
        <w:t xml:space="preserve"> </w:t>
      </w:r>
      <w:r>
        <w:rPr>
          <w:sz w:val="32"/>
        </w:rPr>
        <w:t>lavage</w:t>
      </w:r>
    </w:p>
    <w:sectPr w:rsidR="00F469EC" w:rsidSect="00F469EC">
      <w:headerReference w:type="default" r:id="rId12"/>
      <w:footerReference w:type="default" r:id="rId13"/>
      <w:pgSz w:w="12240" w:h="15840"/>
      <w:pgMar w:top="660" w:right="1700" w:bottom="1200" w:left="1700" w:header="0" w:footer="1002" w:gutter="0"/>
      <w:pgNumType w:start="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545" w:rsidRDefault="00D57545" w:rsidP="00F469EC">
      <w:r>
        <w:separator/>
      </w:r>
    </w:p>
  </w:endnote>
  <w:endnote w:type="continuationSeparator" w:id="1">
    <w:p w:rsidR="00D57545" w:rsidRDefault="00D57545" w:rsidP="00F46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EC" w:rsidRDefault="003561AB">
    <w:pPr>
      <w:pStyle w:val="BodyText"/>
      <w:spacing w:line="14" w:lineRule="auto"/>
      <w:rPr>
        <w:sz w:val="20"/>
      </w:rPr>
    </w:pPr>
    <w:r w:rsidRPr="003561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1.3pt;margin-top:730.9pt;width:9.6pt;height:13.05pt;z-index:-4648;mso-position-horizontal-relative:page;mso-position-vertical-relative:page" filled="f" stroked="f">
          <v:textbox inset="0,0,0,0">
            <w:txbxContent>
              <w:p w:rsidR="00F469EC" w:rsidRDefault="003561AB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4E723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02910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EC" w:rsidRDefault="003561AB">
    <w:pPr>
      <w:pStyle w:val="BodyText"/>
      <w:spacing w:line="14" w:lineRule="auto"/>
      <w:rPr>
        <w:sz w:val="20"/>
      </w:rPr>
    </w:pPr>
    <w:r w:rsidRPr="003561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3pt;margin-top:730.9pt;width:9.6pt;height:13.05pt;z-index:-4624;mso-position-horizontal-relative:page;mso-position-vertical-relative:page" filled="f" stroked="f">
          <v:textbox inset="0,0,0,0">
            <w:txbxContent>
              <w:p w:rsidR="00F469EC" w:rsidRDefault="003561AB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4E723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02910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545" w:rsidRDefault="00D57545" w:rsidP="00F469EC">
      <w:r>
        <w:separator/>
      </w:r>
    </w:p>
  </w:footnote>
  <w:footnote w:type="continuationSeparator" w:id="1">
    <w:p w:rsidR="00D57545" w:rsidRDefault="00D57545" w:rsidP="00F46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EC" w:rsidRDefault="003561AB">
    <w:pPr>
      <w:pStyle w:val="BodyText"/>
      <w:spacing w:line="14" w:lineRule="auto"/>
      <w:rPr>
        <w:sz w:val="20"/>
      </w:rPr>
    </w:pPr>
    <w:r w:rsidRPr="003561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89pt;margin-top:36.45pt;width:79.8pt;height:13.05pt;z-index:-4744;mso-position-horizontal-relative:page;mso-position-vertical-relative:page" filled="f" stroked="f">
          <v:textbox inset="0,0,0,0">
            <w:txbxContent>
              <w:p w:rsidR="00F469EC" w:rsidRDefault="004E723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Medicine Lecture</w:t>
                </w:r>
              </w:p>
            </w:txbxContent>
          </v:textbox>
          <w10:wrap anchorx="page" anchory="page"/>
        </v:shape>
      </w:pict>
    </w:r>
    <w:r w:rsidRPr="003561AB">
      <w:pict>
        <v:shape id="_x0000_s1029" type="#_x0000_t202" style="position:absolute;margin-left:221.4pt;margin-top:36.45pt;width:39.6pt;height:13.05pt;z-index:-4720;mso-position-horizontal-relative:page;mso-position-vertical-relative:page" filled="f" stroked="f">
          <v:textbox inset="0,0,0,0">
            <w:txbxContent>
              <w:p w:rsidR="00F469EC" w:rsidRDefault="004E723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4th Year</w:t>
                </w:r>
              </w:p>
            </w:txbxContent>
          </v:textbox>
          <w10:wrap anchorx="page" anchory="page"/>
        </v:shape>
      </w:pict>
    </w:r>
    <w:r w:rsidRPr="003561AB">
      <w:pict>
        <v:shape id="_x0000_s1028" type="#_x0000_t202" style="position:absolute;margin-left:313.7pt;margin-top:36.45pt;width:53.35pt;height:13.05pt;z-index:-4696;mso-position-horizontal-relative:page;mso-position-vertical-relative:page" filled="f" stroked="f">
          <v:textbox inset="0,0,0,0">
            <w:txbxContent>
              <w:p w:rsidR="00F469EC" w:rsidRDefault="004E7230" w:rsidP="004E723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 2017</w:t>
                </w:r>
              </w:p>
            </w:txbxContent>
          </v:textbox>
          <w10:wrap anchorx="page" anchory="page"/>
        </v:shape>
      </w:pict>
    </w:r>
    <w:r w:rsidRPr="003561AB">
      <w:pict>
        <v:shape id="_x0000_s1027" type="#_x0000_t202" style="position:absolute;margin-left:422.15pt;margin-top:36.45pt;width:91.4pt;height:13.05pt;z-index:-4672;mso-position-horizontal-relative:page;mso-position-vertical-relative:page" filled="f" stroked="f">
          <v:textbox inset="0,0,0,0">
            <w:txbxContent>
              <w:p w:rsidR="00F469EC" w:rsidRDefault="004E7230" w:rsidP="004E723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Dr.Alaa kamil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EC" w:rsidRDefault="00F469E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6795"/>
    <w:multiLevelType w:val="hybridMultilevel"/>
    <w:tmpl w:val="220CA97A"/>
    <w:lvl w:ilvl="0" w:tplc="28EEA6E2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9E1404F2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2476189A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36F83E08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34C84758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793C676A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E850D5E8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C43EF36C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17127662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">
    <w:nsid w:val="1C5F1381"/>
    <w:multiLevelType w:val="hybridMultilevel"/>
    <w:tmpl w:val="FA52B9DA"/>
    <w:lvl w:ilvl="0" w:tplc="5D90EEB8">
      <w:start w:val="1"/>
      <w:numFmt w:val="decimal"/>
      <w:lvlText w:val="%1-"/>
      <w:lvlJc w:val="left"/>
      <w:pPr>
        <w:ind w:left="534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B448CEF6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6EE24140">
      <w:numFmt w:val="bullet"/>
      <w:lvlText w:val="•"/>
      <w:lvlJc w:val="left"/>
      <w:pPr>
        <w:ind w:left="2200" w:hanging="360"/>
      </w:pPr>
      <w:rPr>
        <w:rFonts w:hint="default"/>
      </w:rPr>
    </w:lvl>
    <w:lvl w:ilvl="3" w:tplc="B18009C6"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2FDA473E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9648CE20"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1764E052"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2BA249E0"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A70E544E"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2">
    <w:nsid w:val="447612E0"/>
    <w:multiLevelType w:val="hybridMultilevel"/>
    <w:tmpl w:val="84949092"/>
    <w:lvl w:ilvl="0" w:tplc="C6380146">
      <w:start w:val="1"/>
      <w:numFmt w:val="decimal"/>
      <w:lvlText w:val="%1-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12F80BE8"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26F2884C">
      <w:numFmt w:val="bullet"/>
      <w:lvlText w:val="•"/>
      <w:lvlJc w:val="left"/>
      <w:pPr>
        <w:ind w:left="2136" w:hanging="360"/>
      </w:pPr>
      <w:rPr>
        <w:rFonts w:hint="default"/>
      </w:rPr>
    </w:lvl>
    <w:lvl w:ilvl="3" w:tplc="72D4C640">
      <w:numFmt w:val="bullet"/>
      <w:lvlText w:val="•"/>
      <w:lvlJc w:val="left"/>
      <w:pPr>
        <w:ind w:left="2974" w:hanging="360"/>
      </w:pPr>
      <w:rPr>
        <w:rFonts w:hint="default"/>
      </w:rPr>
    </w:lvl>
    <w:lvl w:ilvl="4" w:tplc="1F68306E">
      <w:numFmt w:val="bullet"/>
      <w:lvlText w:val="•"/>
      <w:lvlJc w:val="left"/>
      <w:pPr>
        <w:ind w:left="3812" w:hanging="360"/>
      </w:pPr>
      <w:rPr>
        <w:rFonts w:hint="default"/>
      </w:rPr>
    </w:lvl>
    <w:lvl w:ilvl="5" w:tplc="4B321114">
      <w:numFmt w:val="bullet"/>
      <w:lvlText w:val="•"/>
      <w:lvlJc w:val="left"/>
      <w:pPr>
        <w:ind w:left="4650" w:hanging="360"/>
      </w:pPr>
      <w:rPr>
        <w:rFonts w:hint="default"/>
      </w:rPr>
    </w:lvl>
    <w:lvl w:ilvl="6" w:tplc="A1CC780E">
      <w:numFmt w:val="bullet"/>
      <w:lvlText w:val="•"/>
      <w:lvlJc w:val="left"/>
      <w:pPr>
        <w:ind w:left="5488" w:hanging="360"/>
      </w:pPr>
      <w:rPr>
        <w:rFonts w:hint="default"/>
      </w:rPr>
    </w:lvl>
    <w:lvl w:ilvl="7" w:tplc="3C94593E">
      <w:numFmt w:val="bullet"/>
      <w:lvlText w:val="•"/>
      <w:lvlJc w:val="left"/>
      <w:pPr>
        <w:ind w:left="6326" w:hanging="360"/>
      </w:pPr>
      <w:rPr>
        <w:rFonts w:hint="default"/>
      </w:rPr>
    </w:lvl>
    <w:lvl w:ilvl="8" w:tplc="399A419A">
      <w:numFmt w:val="bullet"/>
      <w:lvlText w:val="•"/>
      <w:lvlJc w:val="left"/>
      <w:pPr>
        <w:ind w:left="7164" w:hanging="360"/>
      </w:pPr>
      <w:rPr>
        <w:rFonts w:hint="default"/>
      </w:rPr>
    </w:lvl>
  </w:abstractNum>
  <w:abstractNum w:abstractNumId="3">
    <w:nsid w:val="4C477D63"/>
    <w:multiLevelType w:val="hybridMultilevel"/>
    <w:tmpl w:val="22D83CB4"/>
    <w:lvl w:ilvl="0" w:tplc="156AFADA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200E1F78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B3AA2D66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28A006EA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98DA6C74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F5E290DC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A9C47326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D8D61428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A2C4E9EE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4">
    <w:nsid w:val="5C6019B0"/>
    <w:multiLevelType w:val="hybridMultilevel"/>
    <w:tmpl w:val="436A9B68"/>
    <w:lvl w:ilvl="0" w:tplc="4BD0E084">
      <w:start w:val="6"/>
      <w:numFmt w:val="decimal"/>
      <w:lvlText w:val="%1-"/>
      <w:lvlJc w:val="left"/>
      <w:pPr>
        <w:ind w:left="10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B5B8DCE0">
      <w:numFmt w:val="bullet"/>
      <w:lvlText w:val="•"/>
      <w:lvlJc w:val="left"/>
      <w:pPr>
        <w:ind w:left="974" w:hanging="360"/>
      </w:pPr>
      <w:rPr>
        <w:rFonts w:hint="default"/>
      </w:rPr>
    </w:lvl>
    <w:lvl w:ilvl="2" w:tplc="FE9A2822">
      <w:numFmt w:val="bullet"/>
      <w:lvlText w:val="•"/>
      <w:lvlJc w:val="left"/>
      <w:pPr>
        <w:ind w:left="1848" w:hanging="360"/>
      </w:pPr>
      <w:rPr>
        <w:rFonts w:hint="default"/>
      </w:rPr>
    </w:lvl>
    <w:lvl w:ilvl="3" w:tplc="2E62D032">
      <w:numFmt w:val="bullet"/>
      <w:lvlText w:val="•"/>
      <w:lvlJc w:val="left"/>
      <w:pPr>
        <w:ind w:left="2722" w:hanging="360"/>
      </w:pPr>
      <w:rPr>
        <w:rFonts w:hint="default"/>
      </w:rPr>
    </w:lvl>
    <w:lvl w:ilvl="4" w:tplc="85D4AFE0">
      <w:numFmt w:val="bullet"/>
      <w:lvlText w:val="•"/>
      <w:lvlJc w:val="left"/>
      <w:pPr>
        <w:ind w:left="3596" w:hanging="360"/>
      </w:pPr>
      <w:rPr>
        <w:rFonts w:hint="default"/>
      </w:rPr>
    </w:lvl>
    <w:lvl w:ilvl="5" w:tplc="AC40B5D4">
      <w:numFmt w:val="bullet"/>
      <w:lvlText w:val="•"/>
      <w:lvlJc w:val="left"/>
      <w:pPr>
        <w:ind w:left="4470" w:hanging="360"/>
      </w:pPr>
      <w:rPr>
        <w:rFonts w:hint="default"/>
      </w:rPr>
    </w:lvl>
    <w:lvl w:ilvl="6" w:tplc="169CCEDC">
      <w:numFmt w:val="bullet"/>
      <w:lvlText w:val="•"/>
      <w:lvlJc w:val="left"/>
      <w:pPr>
        <w:ind w:left="5344" w:hanging="360"/>
      </w:pPr>
      <w:rPr>
        <w:rFonts w:hint="default"/>
      </w:rPr>
    </w:lvl>
    <w:lvl w:ilvl="7" w:tplc="456A6280">
      <w:numFmt w:val="bullet"/>
      <w:lvlText w:val="•"/>
      <w:lvlJc w:val="left"/>
      <w:pPr>
        <w:ind w:left="6218" w:hanging="360"/>
      </w:pPr>
      <w:rPr>
        <w:rFonts w:hint="default"/>
      </w:rPr>
    </w:lvl>
    <w:lvl w:ilvl="8" w:tplc="5EAA194A">
      <w:numFmt w:val="bullet"/>
      <w:lvlText w:val="•"/>
      <w:lvlJc w:val="left"/>
      <w:pPr>
        <w:ind w:left="7092" w:hanging="360"/>
      </w:pPr>
      <w:rPr>
        <w:rFonts w:hint="default"/>
      </w:rPr>
    </w:lvl>
  </w:abstractNum>
  <w:abstractNum w:abstractNumId="5">
    <w:nsid w:val="76E75D03"/>
    <w:multiLevelType w:val="hybridMultilevel"/>
    <w:tmpl w:val="0A2A6E16"/>
    <w:lvl w:ilvl="0" w:tplc="D80CFBA6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BAF25B78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9EC42B32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9C363C82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997CCF08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FC62C968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81413EA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6DF2710A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1A300CB4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6">
    <w:nsid w:val="7EAD008E"/>
    <w:multiLevelType w:val="hybridMultilevel"/>
    <w:tmpl w:val="E3CA6334"/>
    <w:lvl w:ilvl="0" w:tplc="4B927BE8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0E4A9D04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4042B708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502C10E6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A8F8AC76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CD107958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8014EDCA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E5520000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5964A566">
      <w:numFmt w:val="bullet"/>
      <w:lvlText w:val="•"/>
      <w:lvlJc w:val="left"/>
      <w:pPr>
        <w:ind w:left="7252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469EC"/>
    <w:rsid w:val="003561AB"/>
    <w:rsid w:val="004E7230"/>
    <w:rsid w:val="00D57545"/>
    <w:rsid w:val="00E02910"/>
    <w:rsid w:val="00F4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69E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469EC"/>
    <w:pPr>
      <w:spacing w:before="86"/>
      <w:ind w:left="10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69EC"/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F469EC"/>
    <w:pPr>
      <w:spacing w:before="1"/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469EC"/>
  </w:style>
  <w:style w:type="paragraph" w:styleId="Header">
    <w:name w:val="header"/>
    <w:basedOn w:val="Normal"/>
    <w:link w:val="HeaderChar"/>
    <w:uiPriority w:val="99"/>
    <w:semiHidden/>
    <w:unhideWhenUsed/>
    <w:rsid w:val="004E72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23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E72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23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OSAMAH 2014</dc:creator>
  <cp:lastModifiedBy>INTERNET</cp:lastModifiedBy>
  <cp:revision>4</cp:revision>
  <dcterms:created xsi:type="dcterms:W3CDTF">2017-09-10T22:16:00Z</dcterms:created>
  <dcterms:modified xsi:type="dcterms:W3CDTF">2017-12-04T02:40:00Z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2017-09-10T00:00:00Z</vt:filetime>
  </property>
</Properties>
</file>